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5D" w:rsidRDefault="0058515D">
      <w:pPr>
        <w:jc w:val="center"/>
        <w:rPr>
          <w:b/>
        </w:rPr>
      </w:pPr>
    </w:p>
    <w:p w:rsidR="0058515D" w:rsidRDefault="00CE3FF2">
      <w:pPr>
        <w:pStyle w:val="Heading3"/>
      </w:pPr>
      <w:r w:rsidRPr="00D2318F">
        <w:rPr>
          <w:highlight w:val="yellow"/>
        </w:rPr>
        <w:t>NAME</w:t>
      </w:r>
      <w:proofErr w:type="gramStart"/>
      <w:r>
        <w:t>;_</w:t>
      </w:r>
      <w:proofErr w:type="gramEnd"/>
      <w:r>
        <w:t>_______________________________________________________________</w:t>
      </w:r>
      <w:r w:rsidRPr="00D2318F">
        <w:rPr>
          <w:highlight w:val="yellow"/>
        </w:rPr>
        <w:t>DATE</w:t>
      </w:r>
      <w:r>
        <w:t>:__________________________</w:t>
      </w:r>
    </w:p>
    <w:p w:rsidR="0058515D" w:rsidRDefault="0058515D">
      <w:pPr>
        <w:rPr>
          <w:b/>
          <w:u w:val="single"/>
        </w:rPr>
      </w:pPr>
    </w:p>
    <w:p w:rsidR="0058515D" w:rsidRDefault="00CE3FF2">
      <w:pPr>
        <w:rPr>
          <w:b/>
          <w:u w:val="single"/>
        </w:rPr>
      </w:pPr>
      <w:r w:rsidRPr="00D2318F">
        <w:rPr>
          <w:b/>
          <w:highlight w:val="yellow"/>
          <w:u w:val="single"/>
        </w:rPr>
        <w:t>ADDRESS</w:t>
      </w:r>
      <w:proofErr w:type="gramStart"/>
      <w:r>
        <w:rPr>
          <w:b/>
          <w:u w:val="single"/>
        </w:rPr>
        <w:t>:_</w:t>
      </w:r>
      <w:proofErr w:type="gramEnd"/>
      <w:r>
        <w:rPr>
          <w:b/>
          <w:u w:val="single"/>
        </w:rPr>
        <w:t>_____________________________________________________________RT #___________________________</w:t>
      </w:r>
    </w:p>
    <w:p w:rsidR="0058515D" w:rsidRDefault="0058515D">
      <w:pPr>
        <w:rPr>
          <w:b/>
          <w:u w:val="single"/>
        </w:rPr>
      </w:pPr>
    </w:p>
    <w:p w:rsidR="0058515D" w:rsidRDefault="00CE3FF2">
      <w:pPr>
        <w:rPr>
          <w:b/>
        </w:rPr>
      </w:pPr>
      <w:r w:rsidRPr="00D2318F">
        <w:rPr>
          <w:b/>
          <w:highlight w:val="yellow"/>
          <w:u w:val="single"/>
        </w:rPr>
        <w:t>CITY</w:t>
      </w:r>
      <w:proofErr w:type="gramStart"/>
      <w:r>
        <w:rPr>
          <w:b/>
          <w:u w:val="single"/>
        </w:rPr>
        <w:t>:_</w:t>
      </w:r>
      <w:proofErr w:type="gramEnd"/>
      <w:r>
        <w:rPr>
          <w:b/>
          <w:u w:val="single"/>
        </w:rPr>
        <w:t>_______________________________________________</w:t>
      </w:r>
      <w:r w:rsidRPr="00D2318F">
        <w:rPr>
          <w:b/>
          <w:highlight w:val="yellow"/>
        </w:rPr>
        <w:t>SS#</w:t>
      </w:r>
      <w:r>
        <w:rPr>
          <w:b/>
        </w:rPr>
        <w:t>_______________________ACCT#________________</w:t>
      </w:r>
    </w:p>
    <w:p w:rsidR="0058515D" w:rsidRDefault="00CE3FF2">
      <w:pPr>
        <w:rPr>
          <w:b/>
          <w:u w:val="single"/>
        </w:rPr>
      </w:pPr>
      <w:r>
        <w:rPr>
          <w:b/>
        </w:rPr>
        <w:t xml:space="preserve"> </w:t>
      </w:r>
    </w:p>
    <w:p w:rsidR="0058515D" w:rsidRDefault="00CE3FF2">
      <w:pPr>
        <w:rPr>
          <w:b/>
          <w:u w:val="single"/>
        </w:rPr>
      </w:pPr>
      <w:r w:rsidRPr="00D2318F">
        <w:rPr>
          <w:b/>
          <w:highlight w:val="yellow"/>
          <w:u w:val="single"/>
        </w:rPr>
        <w:t>LOCATION OF PROPERTY</w:t>
      </w:r>
      <w:proofErr w:type="gramStart"/>
      <w:r>
        <w:rPr>
          <w:b/>
          <w:u w:val="single"/>
        </w:rPr>
        <w:t>:_</w:t>
      </w:r>
      <w:proofErr w:type="gramEnd"/>
      <w:r>
        <w:rPr>
          <w:b/>
          <w:u w:val="single"/>
        </w:rPr>
        <w:t xml:space="preserve">___________________________________________ </w:t>
      </w:r>
      <w:r w:rsidRPr="00D2318F">
        <w:rPr>
          <w:b/>
          <w:highlight w:val="yellow"/>
          <w:u w:val="single"/>
        </w:rPr>
        <w:t>PHONE#</w:t>
      </w:r>
      <w:r>
        <w:rPr>
          <w:b/>
          <w:u w:val="single"/>
        </w:rPr>
        <w:t>________________________</w:t>
      </w:r>
    </w:p>
    <w:p w:rsidR="0058515D" w:rsidRDefault="0058515D">
      <w:pPr>
        <w:rPr>
          <w:b/>
          <w:u w:val="single"/>
        </w:rPr>
      </w:pPr>
    </w:p>
    <w:p w:rsidR="0058515D" w:rsidRDefault="00CE3FF2">
      <w:pPr>
        <w:rPr>
          <w:b/>
          <w:sz w:val="18"/>
          <w:szCs w:val="18"/>
        </w:rPr>
      </w:pPr>
      <w:r w:rsidRPr="00D2318F">
        <w:rPr>
          <w:b/>
          <w:sz w:val="18"/>
          <w:szCs w:val="18"/>
          <w:highlight w:val="yellow"/>
          <w:u w:val="single"/>
        </w:rPr>
        <w:t>ETHNICITY:</w:t>
      </w:r>
      <w:r>
        <w:rPr>
          <w:b/>
          <w:sz w:val="18"/>
          <w:szCs w:val="18"/>
          <w:u w:val="single"/>
        </w:rPr>
        <w:t xml:space="preserve"> </w:t>
      </w:r>
      <w:r>
        <w:rPr>
          <w:b/>
          <w:sz w:val="18"/>
          <w:szCs w:val="18"/>
        </w:rPr>
        <w:t xml:space="preserve"> Hispanic or Latino _______    Not Hispanic or Latino ______</w:t>
      </w:r>
    </w:p>
    <w:p w:rsidR="0058515D" w:rsidRDefault="00CE3FF2">
      <w:pPr>
        <w:rPr>
          <w:b/>
          <w:sz w:val="18"/>
          <w:szCs w:val="18"/>
          <w:u w:val="single"/>
        </w:rPr>
      </w:pPr>
      <w:r>
        <w:rPr>
          <w:b/>
          <w:sz w:val="18"/>
          <w:szCs w:val="18"/>
        </w:rPr>
        <w:t xml:space="preserve">                       </w:t>
      </w:r>
    </w:p>
    <w:p w:rsidR="0058515D" w:rsidRDefault="00CE3FF2">
      <w:pPr>
        <w:rPr>
          <w:b/>
          <w:sz w:val="18"/>
          <w:szCs w:val="18"/>
        </w:rPr>
      </w:pPr>
      <w:r w:rsidRPr="00D2318F">
        <w:rPr>
          <w:b/>
          <w:sz w:val="18"/>
          <w:szCs w:val="18"/>
          <w:highlight w:val="yellow"/>
          <w:u w:val="single"/>
        </w:rPr>
        <w:t>GENDER</w:t>
      </w:r>
      <w:r>
        <w:rPr>
          <w:b/>
          <w:sz w:val="18"/>
          <w:szCs w:val="18"/>
          <w:u w:val="single"/>
        </w:rPr>
        <w:t xml:space="preserve">: </w:t>
      </w:r>
      <w:r>
        <w:rPr>
          <w:b/>
          <w:sz w:val="18"/>
          <w:szCs w:val="18"/>
        </w:rPr>
        <w:t xml:space="preserve"> Male_____    Female_____</w:t>
      </w:r>
    </w:p>
    <w:p w:rsidR="0058515D" w:rsidRDefault="0058515D">
      <w:pPr>
        <w:rPr>
          <w:b/>
          <w:sz w:val="18"/>
          <w:szCs w:val="18"/>
        </w:rPr>
      </w:pPr>
    </w:p>
    <w:p w:rsidR="0058515D" w:rsidRDefault="00CE3FF2">
      <w:pPr>
        <w:rPr>
          <w:b/>
          <w:sz w:val="18"/>
          <w:szCs w:val="18"/>
        </w:rPr>
      </w:pPr>
      <w:r w:rsidRPr="00D2318F">
        <w:rPr>
          <w:b/>
          <w:sz w:val="18"/>
          <w:szCs w:val="18"/>
          <w:highlight w:val="yellow"/>
          <w:u w:val="single"/>
        </w:rPr>
        <w:t>RACE</w:t>
      </w:r>
      <w:r>
        <w:rPr>
          <w:b/>
          <w:sz w:val="18"/>
          <w:szCs w:val="18"/>
          <w:u w:val="single"/>
        </w:rPr>
        <w:t>:</w:t>
      </w:r>
      <w:r>
        <w:rPr>
          <w:b/>
          <w:sz w:val="18"/>
          <w:szCs w:val="18"/>
        </w:rPr>
        <w:t xml:space="preserve">  </w:t>
      </w:r>
      <w:proofErr w:type="spellStart"/>
      <w:r>
        <w:rPr>
          <w:b/>
          <w:sz w:val="18"/>
          <w:szCs w:val="18"/>
        </w:rPr>
        <w:t>Americian</w:t>
      </w:r>
      <w:proofErr w:type="spellEnd"/>
      <w:r>
        <w:rPr>
          <w:b/>
          <w:sz w:val="18"/>
          <w:szCs w:val="18"/>
        </w:rPr>
        <w:t xml:space="preserve"> Indian or </w:t>
      </w:r>
      <w:proofErr w:type="spellStart"/>
      <w:r>
        <w:rPr>
          <w:b/>
          <w:sz w:val="18"/>
          <w:szCs w:val="18"/>
        </w:rPr>
        <w:t>Alska</w:t>
      </w:r>
      <w:proofErr w:type="spellEnd"/>
      <w:r>
        <w:rPr>
          <w:b/>
          <w:sz w:val="18"/>
          <w:szCs w:val="18"/>
        </w:rPr>
        <w:t xml:space="preserve"> Native _____    Asian _____   Black or African American ______  </w:t>
      </w:r>
    </w:p>
    <w:p w:rsidR="0058515D" w:rsidRDefault="00CE3FF2">
      <w:pPr>
        <w:rPr>
          <w:b/>
          <w:sz w:val="16"/>
          <w:szCs w:val="16"/>
        </w:rPr>
      </w:pPr>
      <w:r>
        <w:rPr>
          <w:b/>
          <w:sz w:val="18"/>
          <w:szCs w:val="18"/>
        </w:rPr>
        <w:t>White _____    Hawaiian or Other Pacific Islander _____</w:t>
      </w:r>
    </w:p>
    <w:p w:rsidR="0058515D" w:rsidRDefault="0058515D">
      <w:pPr>
        <w:rPr>
          <w:b/>
          <w:sz w:val="16"/>
          <w:szCs w:val="16"/>
        </w:rPr>
      </w:pPr>
    </w:p>
    <w:p w:rsidR="0058515D" w:rsidRDefault="00CE3FF2">
      <w:pPr>
        <w:rPr>
          <w:b/>
          <w:u w:val="single"/>
        </w:rPr>
      </w:pPr>
      <w:r>
        <w:rPr>
          <w:b/>
          <w:u w:val="single"/>
        </w:rPr>
        <w:t>TYPE OF SERVICE REQUIRED</w:t>
      </w:r>
      <w:proofErr w:type="gramStart"/>
      <w:r>
        <w:rPr>
          <w:b/>
          <w:u w:val="single"/>
        </w:rPr>
        <w:t>:_</w:t>
      </w:r>
      <w:proofErr w:type="gramEnd"/>
      <w:r>
        <w:rPr>
          <w:b/>
          <w:u w:val="single"/>
        </w:rPr>
        <w:t>____ Business_______Residence________Agriculture______Renter______________</w:t>
      </w:r>
    </w:p>
    <w:p w:rsidR="0058515D" w:rsidRDefault="00CE3FF2">
      <w:r>
        <w:rPr>
          <w:b/>
          <w:u w:val="single"/>
        </w:rPr>
        <w:t>CONNECTION FEE: $</w:t>
      </w:r>
      <w:proofErr w:type="gramStart"/>
      <w:r w:rsidR="00F275BD">
        <w:rPr>
          <w:b/>
          <w:u w:val="single"/>
        </w:rPr>
        <w:t>7</w:t>
      </w:r>
      <w:r w:rsidR="000C59E8">
        <w:rPr>
          <w:b/>
          <w:u w:val="single"/>
        </w:rPr>
        <w:t>40</w:t>
      </w:r>
      <w:bookmarkStart w:id="0" w:name="_GoBack"/>
      <w:bookmarkEnd w:id="0"/>
      <w:r w:rsidR="00996578">
        <w:rPr>
          <w:b/>
          <w:u w:val="single"/>
        </w:rPr>
        <w:t>.</w:t>
      </w:r>
      <w:r>
        <w:rPr>
          <w:b/>
          <w:u w:val="single"/>
        </w:rPr>
        <w:t>00  _</w:t>
      </w:r>
      <w:proofErr w:type="gramEnd"/>
      <w:r>
        <w:rPr>
          <w:b/>
          <w:u w:val="single"/>
        </w:rPr>
        <w:t xml:space="preserve">___     INSPECTIONS:________ Yard Line Existing House $40.00,   _____ New $130.00 </w:t>
      </w:r>
    </w:p>
    <w:p w:rsidR="0058515D" w:rsidRDefault="00CE3FF2">
      <w:pPr>
        <w:pStyle w:val="Heading2"/>
        <w:jc w:val="left"/>
        <w:rPr>
          <w:bCs/>
        </w:rPr>
      </w:pPr>
      <w:r>
        <w:t>RESIDENCE $</w:t>
      </w:r>
      <w:proofErr w:type="gramStart"/>
      <w:r w:rsidR="00996578">
        <w:t>50</w:t>
      </w:r>
      <w:r>
        <w:t>.00  _</w:t>
      </w:r>
      <w:proofErr w:type="gramEnd"/>
      <w:r>
        <w:t>_______  BUSINESS METER DEPOSIT___ $ 60.00________ RENTER DEPOSIT _____ $1</w:t>
      </w:r>
      <w:r w:rsidR="00996578">
        <w:t>5</w:t>
      </w:r>
      <w:r>
        <w:t>0.00</w:t>
      </w:r>
    </w:p>
    <w:p w:rsidR="0058515D" w:rsidRPr="00D2318F" w:rsidRDefault="00CE3FF2">
      <w:pPr>
        <w:rPr>
          <w:b/>
          <w:bCs/>
          <w:highlight w:val="yellow"/>
        </w:rPr>
      </w:pPr>
      <w:r>
        <w:rPr>
          <w:b/>
          <w:bCs/>
        </w:rPr>
        <w:t xml:space="preserve">                             </w:t>
      </w:r>
      <w:r w:rsidRPr="00D2318F">
        <w:rPr>
          <w:b/>
          <w:bCs/>
          <w:highlight w:val="yellow"/>
        </w:rPr>
        <w:t>ALL NEW CUSTOMER</w:t>
      </w:r>
      <w:r w:rsidR="00D2318F" w:rsidRPr="00D2318F">
        <w:rPr>
          <w:b/>
          <w:bCs/>
          <w:highlight w:val="yellow"/>
        </w:rPr>
        <w:t>S</w:t>
      </w:r>
      <w:r w:rsidRPr="00D2318F">
        <w:rPr>
          <w:b/>
          <w:bCs/>
          <w:highlight w:val="yellow"/>
        </w:rPr>
        <w:t xml:space="preserve"> ARE REQUIRED TO PAY A $25.00 CONNECTION FEE</w:t>
      </w:r>
    </w:p>
    <w:p w:rsidR="0058515D" w:rsidRPr="00D2318F" w:rsidRDefault="0058515D">
      <w:pPr>
        <w:rPr>
          <w:b/>
          <w:bCs/>
          <w:highlight w:val="yellow"/>
        </w:rPr>
      </w:pPr>
    </w:p>
    <w:p w:rsidR="0058515D" w:rsidRPr="00D2318F" w:rsidRDefault="00CE3FF2">
      <w:pPr>
        <w:pStyle w:val="Heading2"/>
        <w:rPr>
          <w:highlight w:val="yellow"/>
        </w:rPr>
      </w:pPr>
      <w:r w:rsidRPr="00D2318F">
        <w:rPr>
          <w:highlight w:val="yellow"/>
        </w:rPr>
        <w:t>GENERAL INFORMATION</w:t>
      </w:r>
    </w:p>
    <w:p w:rsidR="0058515D" w:rsidRDefault="0058515D"/>
    <w:p w:rsidR="0058515D" w:rsidRDefault="00CE3FF2">
      <w:pPr>
        <w:rPr>
          <w:sz w:val="18"/>
          <w:szCs w:val="18"/>
        </w:rPr>
      </w:pPr>
      <w:r>
        <w:rPr>
          <w:sz w:val="18"/>
          <w:szCs w:val="18"/>
        </w:rPr>
        <w:t>Applications for service will be accompanied by the Connection Fee and/or Meter Deposit (amounts shown above).  The connection fee is nonrefundable.  The deposit will be maintained in a special account to insure payment of water charges.  When service is discontinued, any portion of the deposit remaining after current bills are paid will be returned to the customer.</w:t>
      </w:r>
    </w:p>
    <w:p w:rsidR="0058515D" w:rsidRDefault="00CE3FF2">
      <w:pPr>
        <w:rPr>
          <w:sz w:val="18"/>
          <w:szCs w:val="18"/>
        </w:rPr>
      </w:pPr>
      <w:r>
        <w:rPr>
          <w:sz w:val="18"/>
          <w:szCs w:val="18"/>
        </w:rPr>
        <w:t>The Water Association will provide service to the location listed above as long as the applicant conforms to the by-laws of the Association.</w:t>
      </w:r>
    </w:p>
    <w:p w:rsidR="0058515D" w:rsidRDefault="00CE3FF2">
      <w:pPr>
        <w:rPr>
          <w:sz w:val="18"/>
          <w:szCs w:val="18"/>
        </w:rPr>
      </w:pPr>
      <w:r>
        <w:rPr>
          <w:sz w:val="18"/>
          <w:szCs w:val="18"/>
        </w:rPr>
        <w:t xml:space="preserve">   A standard water service connection is for the sole use of the applicant or the consumer, and does not permit the extension of pipes to transfer water from one property to another, nor to share, resell or sub-meter water to another consumer (1 house or business per meter).</w:t>
      </w:r>
    </w:p>
    <w:p w:rsidR="0058515D" w:rsidRDefault="00CE3FF2">
      <w:pPr>
        <w:rPr>
          <w:sz w:val="18"/>
          <w:szCs w:val="18"/>
        </w:rPr>
      </w:pPr>
      <w:r>
        <w:rPr>
          <w:sz w:val="18"/>
          <w:szCs w:val="18"/>
        </w:rPr>
        <w:t xml:space="preserve">   </w:t>
      </w:r>
      <w:r>
        <w:rPr>
          <w:b/>
          <w:sz w:val="18"/>
          <w:szCs w:val="18"/>
          <w:u w:val="single"/>
        </w:rPr>
        <w:t xml:space="preserve">The undersigned, if registered owner of real estate, agrees that he will grant the Association an easement for the water lines over, under, or across any real property bounding the planned service lines of the Association. </w:t>
      </w:r>
    </w:p>
    <w:p w:rsidR="0058515D" w:rsidRDefault="00CE3FF2">
      <w:pPr>
        <w:rPr>
          <w:sz w:val="18"/>
          <w:szCs w:val="18"/>
        </w:rPr>
      </w:pPr>
      <w:r>
        <w:rPr>
          <w:sz w:val="18"/>
          <w:szCs w:val="18"/>
        </w:rPr>
        <w:t xml:space="preserve">   The Association will read meters around the 10</w:t>
      </w:r>
      <w:r>
        <w:rPr>
          <w:sz w:val="18"/>
          <w:szCs w:val="18"/>
          <w:vertAlign w:val="superscript"/>
        </w:rPr>
        <w:t>th</w:t>
      </w:r>
      <w:r>
        <w:rPr>
          <w:sz w:val="18"/>
          <w:szCs w:val="18"/>
        </w:rPr>
        <w:t xml:space="preserve"> of each month.  The bills will be mailed about the 20</w:t>
      </w:r>
      <w:r>
        <w:rPr>
          <w:sz w:val="18"/>
          <w:szCs w:val="18"/>
          <w:vertAlign w:val="superscript"/>
        </w:rPr>
        <w:t>th</w:t>
      </w:r>
      <w:r>
        <w:rPr>
          <w:sz w:val="18"/>
          <w:szCs w:val="18"/>
        </w:rPr>
        <w:t xml:space="preserve"> of each month and are due upon receipt.  Bills become delinquent when payment has not been received by the 10</w:t>
      </w:r>
      <w:r>
        <w:rPr>
          <w:sz w:val="18"/>
          <w:szCs w:val="18"/>
          <w:vertAlign w:val="superscript"/>
        </w:rPr>
        <w:t>th</w:t>
      </w:r>
      <w:r>
        <w:rPr>
          <w:sz w:val="18"/>
          <w:szCs w:val="18"/>
        </w:rPr>
        <w:t xml:space="preserve"> of the following month.  At that time a 10% penalty will be charged on the unpaid amount.</w:t>
      </w:r>
    </w:p>
    <w:p w:rsidR="0058515D" w:rsidRDefault="00CE3FF2">
      <w:pPr>
        <w:rPr>
          <w:sz w:val="18"/>
          <w:szCs w:val="18"/>
        </w:rPr>
      </w:pPr>
      <w:r>
        <w:rPr>
          <w:sz w:val="18"/>
          <w:szCs w:val="18"/>
        </w:rPr>
        <w:t xml:space="preserve">   A “SHUT OFF” </w:t>
      </w:r>
      <w:proofErr w:type="gramStart"/>
      <w:r>
        <w:rPr>
          <w:sz w:val="18"/>
          <w:szCs w:val="18"/>
        </w:rPr>
        <w:t>notice</w:t>
      </w:r>
      <w:proofErr w:type="gramEnd"/>
      <w:r>
        <w:rPr>
          <w:sz w:val="18"/>
          <w:szCs w:val="18"/>
        </w:rPr>
        <w:t xml:space="preserve"> will be sent to all delinquent accounts specifying a date the service will be discontinued and charges to restore same. Services may be restored the first business day, following receipt in our office, of all delinquent charges and reconnection fees.</w:t>
      </w:r>
    </w:p>
    <w:p w:rsidR="0058515D" w:rsidRDefault="00CE3FF2">
      <w:pPr>
        <w:rPr>
          <w:sz w:val="18"/>
          <w:szCs w:val="18"/>
        </w:rPr>
      </w:pPr>
      <w:r>
        <w:rPr>
          <w:sz w:val="18"/>
          <w:szCs w:val="18"/>
        </w:rPr>
        <w:t xml:space="preserve">   It is the responsibility of the member to notify the Association if there is a change of occupancy otherwise, the original holder shall be responsible for payment of service.</w:t>
      </w:r>
    </w:p>
    <w:p w:rsidR="0058515D" w:rsidRDefault="00CE3FF2">
      <w:pPr>
        <w:rPr>
          <w:sz w:val="18"/>
          <w:szCs w:val="18"/>
        </w:rPr>
      </w:pPr>
      <w:r>
        <w:rPr>
          <w:sz w:val="18"/>
          <w:szCs w:val="18"/>
        </w:rPr>
        <w:t xml:space="preserve">   There shall be no physical connection between any private water system and the water system of the Association.  Representatives of the Association shall have the right at all reasonable hours to enter upon the customer’s premises for the purpose of inspection and enforcement of this provision.  Violations of the provision shall constitute cause for disconnect of a consumer’s service.</w:t>
      </w:r>
    </w:p>
    <w:p w:rsidR="0058515D" w:rsidRDefault="00CE3FF2">
      <w:pPr>
        <w:rPr>
          <w:sz w:val="18"/>
          <w:szCs w:val="18"/>
        </w:rPr>
      </w:pPr>
      <w:r>
        <w:rPr>
          <w:sz w:val="18"/>
          <w:szCs w:val="18"/>
        </w:rPr>
        <w:t xml:space="preserve">After an account has been established we do not charge to disconnect from a meter.  To reconnect the same meter there will be a charge of $250.00. </w:t>
      </w:r>
    </w:p>
    <w:p w:rsidR="0058515D" w:rsidRDefault="00CE3FF2">
      <w:pPr>
        <w:rPr>
          <w:sz w:val="18"/>
          <w:szCs w:val="18"/>
        </w:rPr>
      </w:pPr>
      <w:r>
        <w:rPr>
          <w:sz w:val="18"/>
          <w:szCs w:val="18"/>
        </w:rPr>
        <w:t xml:space="preserve"> </w:t>
      </w:r>
    </w:p>
    <w:p w:rsidR="0058515D" w:rsidRDefault="0058515D">
      <w:pPr>
        <w:rPr>
          <w:sz w:val="18"/>
          <w:szCs w:val="18"/>
        </w:rPr>
      </w:pPr>
    </w:p>
    <w:p w:rsidR="0058515D" w:rsidRDefault="00CE3FF2">
      <w:pPr>
        <w:rPr>
          <w:sz w:val="22"/>
          <w:szCs w:val="22"/>
        </w:rPr>
      </w:pPr>
      <w:r w:rsidRPr="00D2318F">
        <w:rPr>
          <w:sz w:val="18"/>
          <w:szCs w:val="18"/>
          <w:highlight w:val="yellow"/>
        </w:rPr>
        <w:t>.SIGNATURE OF APPLICANT</w:t>
      </w:r>
      <w:r>
        <w:rPr>
          <w:sz w:val="18"/>
          <w:szCs w:val="18"/>
        </w:rPr>
        <w:t xml:space="preserve"> ___________________</w:t>
      </w:r>
      <w:r>
        <w:t>________________</w:t>
      </w:r>
      <w:r w:rsidRPr="00D2318F">
        <w:rPr>
          <w:highlight w:val="yellow"/>
        </w:rPr>
        <w:t>DATE:</w:t>
      </w:r>
      <w:r>
        <w:t>_____________TRANSFER:___________</w:t>
      </w:r>
      <w:r>
        <w:rPr>
          <w:sz w:val="22"/>
          <w:szCs w:val="22"/>
        </w:rPr>
        <w:t>____</w:t>
      </w:r>
    </w:p>
    <w:p w:rsidR="0058515D" w:rsidRDefault="0058515D">
      <w:pPr>
        <w:rPr>
          <w:sz w:val="22"/>
          <w:szCs w:val="22"/>
        </w:rPr>
      </w:pPr>
    </w:p>
    <w:p w:rsidR="0058515D" w:rsidRDefault="0058515D">
      <w:pPr>
        <w:rPr>
          <w:sz w:val="22"/>
          <w:szCs w:val="22"/>
        </w:rPr>
      </w:pPr>
    </w:p>
    <w:p w:rsidR="0058515D" w:rsidRDefault="0058515D">
      <w:pPr>
        <w:rPr>
          <w:sz w:val="16"/>
          <w:szCs w:val="16"/>
        </w:rPr>
      </w:pPr>
    </w:p>
    <w:p w:rsidR="0058515D" w:rsidRDefault="00CE3FF2">
      <w:pPr>
        <w:rPr>
          <w:sz w:val="16"/>
          <w:szCs w:val="16"/>
        </w:rPr>
      </w:pPr>
      <w:r>
        <w:rPr>
          <w:sz w:val="16"/>
          <w:szCs w:val="16"/>
        </w:rPr>
        <w:t>FEES COLLECTED:  CONNECTION FEE $________________METER DEPOSIT: $_________________ INSPECTION FEE________________________</w:t>
      </w:r>
    </w:p>
    <w:p w:rsidR="0058515D" w:rsidRDefault="0058515D">
      <w:pPr>
        <w:rPr>
          <w:sz w:val="16"/>
          <w:szCs w:val="16"/>
        </w:rPr>
      </w:pPr>
    </w:p>
    <w:p w:rsidR="0058515D" w:rsidRDefault="00CE3FF2">
      <w:pPr>
        <w:rPr>
          <w:sz w:val="16"/>
          <w:szCs w:val="16"/>
        </w:rPr>
      </w:pPr>
      <w:r>
        <w:rPr>
          <w:sz w:val="16"/>
          <w:szCs w:val="16"/>
        </w:rPr>
        <w:t>CHECK #____________CASH:________________RECEIVED BY</w:t>
      </w:r>
      <w:proofErr w:type="gramStart"/>
      <w:r>
        <w:rPr>
          <w:sz w:val="16"/>
          <w:szCs w:val="16"/>
        </w:rPr>
        <w:t>:_</w:t>
      </w:r>
      <w:proofErr w:type="gramEnd"/>
      <w:r>
        <w:rPr>
          <w:sz w:val="16"/>
          <w:szCs w:val="16"/>
        </w:rPr>
        <w:t>__________________________DATE TURNED ON___________________________</w:t>
      </w:r>
    </w:p>
    <w:p w:rsidR="0058515D" w:rsidRDefault="0058515D">
      <w:pPr>
        <w:rPr>
          <w:sz w:val="16"/>
          <w:szCs w:val="16"/>
        </w:rPr>
      </w:pPr>
    </w:p>
    <w:p w:rsidR="0058515D" w:rsidRDefault="00CE3FF2">
      <w:pPr>
        <w:rPr>
          <w:b/>
          <w:sz w:val="18"/>
          <w:szCs w:val="18"/>
        </w:rPr>
      </w:pPr>
      <w:r>
        <w:rPr>
          <w:b/>
          <w:sz w:val="18"/>
          <w:szCs w:val="18"/>
        </w:rPr>
        <w:t>Previous Water Utility _____________________________________________________________Phone#___________________________</w:t>
      </w:r>
    </w:p>
    <w:p w:rsidR="0058515D" w:rsidRDefault="0058515D">
      <w:pPr>
        <w:rPr>
          <w:b/>
          <w:sz w:val="18"/>
          <w:szCs w:val="18"/>
        </w:rPr>
      </w:pPr>
    </w:p>
    <w:p w:rsidR="00996578" w:rsidRDefault="00CE3FF2">
      <w:pPr>
        <w:rPr>
          <w:b/>
        </w:rPr>
      </w:pPr>
      <w:r>
        <w:rPr>
          <w:b/>
        </w:rPr>
        <w:t>ACT 769 allows SPG Water Association to refuse service to anyone who has an outstanding bill with another water provider.  Also, allows water systems to collect its attorney’s fee and costs from tenants/homeowners incurred in collection on a delinquent water account.</w:t>
      </w:r>
    </w:p>
    <w:p w:rsidR="00D2318F" w:rsidRDefault="00D2318F">
      <w:r>
        <w:rPr>
          <w:b/>
        </w:rPr>
        <w:t>THIS INSTITUTION IS AN EQUAL OPPORTUNITY EMPLOYER AND PROVIDER.</w:t>
      </w:r>
    </w:p>
    <w:sectPr w:rsidR="00D2318F">
      <w:headerReference w:type="even" r:id="rId8"/>
      <w:headerReference w:type="default" r:id="rId9"/>
      <w:footerReference w:type="even" r:id="rId10"/>
      <w:footerReference w:type="default" r:id="rId11"/>
      <w:headerReference w:type="first" r:id="rId12"/>
      <w:footerReference w:type="first" r:id="rId13"/>
      <w:pgSz w:w="12240" w:h="15840"/>
      <w:pgMar w:top="776" w:right="720" w:bottom="776" w:left="72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DA" w:rsidRDefault="000B7BDA">
      <w:r>
        <w:separator/>
      </w:r>
    </w:p>
  </w:endnote>
  <w:endnote w:type="continuationSeparator" w:id="0">
    <w:p w:rsidR="000B7BDA" w:rsidRDefault="000B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5D" w:rsidRDefault="005851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5D" w:rsidRDefault="005851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5D" w:rsidRDefault="00585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DA" w:rsidRDefault="000B7BDA">
      <w:r>
        <w:separator/>
      </w:r>
    </w:p>
  </w:footnote>
  <w:footnote w:type="continuationSeparator" w:id="0">
    <w:p w:rsidR="000B7BDA" w:rsidRDefault="000B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78" w:rsidRDefault="00996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5D" w:rsidRDefault="00CE3FF2" w:rsidP="00996578">
    <w:pPr>
      <w:pStyle w:val="Title"/>
      <w:tabs>
        <w:tab w:val="left" w:pos="1980"/>
      </w:tabs>
    </w:pPr>
    <w:r>
      <w:rPr>
        <w:i w:val="0"/>
      </w:rPr>
      <w:t>NEW SERVICE APPLICATION WATER USER AGREEMENT</w:t>
    </w:r>
  </w:p>
  <w:p w:rsidR="0058515D" w:rsidRDefault="00CE3FF2">
    <w:pPr>
      <w:pStyle w:val="Heading1"/>
    </w:pPr>
    <w:r>
      <w:t>S.P.G. WATER ASSOCIATION</w:t>
    </w:r>
  </w:p>
  <w:p w:rsidR="0058515D" w:rsidRDefault="00CE3FF2">
    <w:pPr>
      <w:jc w:val="center"/>
      <w:rPr>
        <w:b/>
      </w:rPr>
    </w:pPr>
    <w:r>
      <w:rPr>
        <w:b/>
      </w:rPr>
      <w:t>P.O. BOX 94, ST. JOE</w:t>
    </w:r>
    <w:proofErr w:type="gramStart"/>
    <w:r>
      <w:rPr>
        <w:b/>
      </w:rPr>
      <w:t>,  AR</w:t>
    </w:r>
    <w:proofErr w:type="gramEnd"/>
    <w:r>
      <w:rPr>
        <w:b/>
      </w:rPr>
      <w:t xml:space="preserve">  72675</w:t>
    </w:r>
  </w:p>
  <w:p w:rsidR="0058515D" w:rsidRDefault="00CE3FF2">
    <w:pPr>
      <w:jc w:val="center"/>
      <w:rPr>
        <w:b/>
      </w:rPr>
    </w:pPr>
    <w:proofErr w:type="gramStart"/>
    <w:r>
      <w:rPr>
        <w:b/>
      </w:rPr>
      <w:t>PHONE  870</w:t>
    </w:r>
    <w:proofErr w:type="gramEnd"/>
    <w:r>
      <w:rPr>
        <w:b/>
      </w:rPr>
      <w:t>-439-2500</w:t>
    </w:r>
  </w:p>
  <w:p w:rsidR="0058515D" w:rsidRDefault="00CE3FF2">
    <w:pPr>
      <w:pStyle w:val="Header"/>
      <w:tabs>
        <w:tab w:val="clear" w:pos="4320"/>
        <w:tab w:val="clear" w:pos="8640"/>
        <w:tab w:val="left" w:pos="3405"/>
      </w:tabs>
      <w:jc w:val="center"/>
      <w:rPr>
        <w:b/>
      </w:rPr>
    </w:pPr>
    <w:r>
      <w:rPr>
        <w:b/>
      </w:rPr>
      <w:t>FAX 870-439-2635</w:t>
    </w:r>
  </w:p>
  <w:p w:rsidR="00996578" w:rsidRDefault="00996578">
    <w:pPr>
      <w:pStyle w:val="Header"/>
      <w:tabs>
        <w:tab w:val="clear" w:pos="4320"/>
        <w:tab w:val="clear" w:pos="8640"/>
        <w:tab w:val="left" w:pos="3405"/>
      </w:tabs>
      <w:jc w:val="center"/>
    </w:pPr>
    <w:r>
      <w:rPr>
        <w:b/>
      </w:rPr>
      <w:t>spg@ritternet.com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5D" w:rsidRDefault="005851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78"/>
    <w:rsid w:val="000B7BDA"/>
    <w:rsid w:val="000C59E8"/>
    <w:rsid w:val="000E6AF6"/>
    <w:rsid w:val="00263178"/>
    <w:rsid w:val="002D0855"/>
    <w:rsid w:val="0058515D"/>
    <w:rsid w:val="005910CB"/>
    <w:rsid w:val="005C138B"/>
    <w:rsid w:val="005C79A7"/>
    <w:rsid w:val="00777A6C"/>
    <w:rsid w:val="00996578"/>
    <w:rsid w:val="00B579DA"/>
    <w:rsid w:val="00CE3FF2"/>
    <w:rsid w:val="00D2318F"/>
    <w:rsid w:val="00D57094"/>
    <w:rsid w:val="00D760C5"/>
    <w:rsid w:val="00F2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u w:val="single"/>
    </w:rPr>
  </w:style>
  <w:style w:type="paragraph" w:styleId="Heading3">
    <w:name w:val="heading 3"/>
    <w:basedOn w:val="Normal"/>
    <w:next w:val="Normal"/>
    <w:qFormat/>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i/>
      <w:u w:val="single"/>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b/>
      <w:u w:val="single"/>
    </w:rPr>
  </w:style>
  <w:style w:type="paragraph" w:styleId="Heading3">
    <w:name w:val="heading 3"/>
    <w:basedOn w:val="Normal"/>
    <w:next w:val="Normal"/>
    <w:qFormat/>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i/>
      <w:u w:val="single"/>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SPG</dc:creator>
  <cp:lastModifiedBy>Elizabeth Shelton</cp:lastModifiedBy>
  <cp:revision>10</cp:revision>
  <cp:lastPrinted>2020-12-28T15:42:00Z</cp:lastPrinted>
  <dcterms:created xsi:type="dcterms:W3CDTF">2017-10-31T16:58:00Z</dcterms:created>
  <dcterms:modified xsi:type="dcterms:W3CDTF">2020-12-29T15:48:00Z</dcterms:modified>
</cp:coreProperties>
</file>